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EC" w:rsidRDefault="000D2FEC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F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kors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sa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EC" w:rsidRDefault="000D2FEC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FEC" w:rsidRDefault="000D2FEC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FEC" w:rsidRDefault="000D2FEC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FEC" w:rsidRDefault="000D2FEC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предупреждения незаконного сбора средств с родителей (законных представителей) воспитанников МБДОУ.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Основным источником финансирования МБДОУ является бюджет города.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Источники финансирования МБДОУ, предусмотренные настоящими Положением, являются дополнительными к основному источнику. Привлечение МБДОУ дополнительных источников финансирования не влечет за собой сокращения объемов финансирования МБДОУ из бюджета города и края.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Дополнительные финансовые источники могут быть привлечены МБДОУ только в том случае, если такая возможность предусмотрена в Уставе МБДОУ, с соблюдением всех условий, установленных действующим законодательством Российской Федерации.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Внебюджетными источниками финансирования МБДОУ могут быть средства (доходы), полученные в результате: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-Оказание платных услуг, относящихся к основным видам деятельности МБДОУ и иных платных услуг организованных в соответствии с действующим законодательством.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сдачи в аренду муниципального имущества, закрепленного за МБДОУ на праве оперативного управления.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Привлечение МБДОУ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Основным принципом привлечения внебюджетных средств МБДОУ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Принуждение со стороны руководителя МБДОУ, работников дошкольного учреждения к внесению разного вида внебюджетных средств родителями (законными представителями) обучающихся не допускается.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внебюджетных средств на благотворительные цели для материально-технического развития МБДОУ допускается только руководителем МБДОУ, действующими родительскими и общественными организациями дошкольного учреждения.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Расходы за счет внебюджетных источников финансирования осуществляются в пределах средств, полученных МБДОУ города в текущем финансовом году.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427" w:rsidRDefault="00D25427" w:rsidP="00D25427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понятия, используемые в Положении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Законные представители — родители (законные представители), усыновители, опекуны, попечители воспитанников ДОУ.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 Органы самоуправления в МБДОУ — родительские и 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 т.п. (далее — органы самоуправления). Порядок выборов органов самоуправления МБДОУ и их компетенция определяются Уставом МБДОУ, положением о соответствующем органе самоуправления, разрабатываемым детским садом самостоятельно и утверждаемым руководителем.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МБДОУ.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МБДОУ.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D25427" w:rsidRDefault="00D25427" w:rsidP="00D25427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оказания платных услуг, относящихся к основным видам деятельности МБДОУ и иных платных услуг.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3.1 Платные и иные услуги в дошкольном учреждении могут предоставляться физическими лицами, в том числе родителями (законными представителями) воспитанников. МБДОУ вправе собирать внебюджетные средства, если это право предусмотрено его Уставом.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Оказание платных услуг, относящихся к основным видам деятельности МБДОУ и иных платных услуг осуществляется в соответствии с действующим законодательством и Положением «Об оказании платных услуг (выполнении работ), относящихся к основным видам деятельности муниципальных бюджетных (казенных, автономных) образовательных учреждений, находящихся в ведении управления образования администрации города, для граждан и юридических лиц», разработанным и утвержденным МБДОУ самостоятельно, на примере Типового Положением «Об оказании платных услуг (выполнении работ), относящихся к основным видам деятельности муниципальных бюджетных (казенных, автономных) образовательных учреждений, находящихся в ведении управления образования администрации города.</w:t>
      </w:r>
    </w:p>
    <w:p w:rsidR="00D25427" w:rsidRDefault="00D25427" w:rsidP="00D25427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привлечения МБДОУ целевых взносов</w:t>
      </w:r>
    </w:p>
    <w:p w:rsidR="00D25427" w:rsidRDefault="00D25427" w:rsidP="00D25427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Привлечение целевых взносов может иметь своей целью приобретение необходимого детскому саду имущества, укрепление и развитие материально-технической базы МБДОУ,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МБДОУ и действующему законодательству Российской Федерации.</w:t>
      </w:r>
    </w:p>
    <w:p w:rsidR="00D25427" w:rsidRDefault="00D25427" w:rsidP="00D25427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МБДОУ на общем собрании родителей (законных представителей) обучающихся, с утверждением цели их привлечения.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D25427" w:rsidRDefault="00D25427" w:rsidP="00D25427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МБДОУ не имеет права самостоятельно по собственной инициативе привлекать целевые взносы юридических и физических лиц, родителей (законных представителей) обучающихся без их согласия.</w:t>
      </w:r>
    </w:p>
    <w:p w:rsidR="00D25427" w:rsidRDefault="00D25427" w:rsidP="00D25427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4.4.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D25427" w:rsidRDefault="00D25427" w:rsidP="00D25427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Размер целевого взноса юридическим и (или) физическим лицом, родителем (законным представителем) воспитанников определяется им самостоятельно.</w:t>
      </w:r>
    </w:p>
    <w:p w:rsidR="00D25427" w:rsidRDefault="00D25427" w:rsidP="00D25427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Решение о внесении целевых взносов ДОУ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ДОУ к указанным лицам.</w:t>
      </w:r>
    </w:p>
    <w:p w:rsidR="00D25427" w:rsidRDefault="00D25427" w:rsidP="00D25427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Целевые взносы юридических и физических лиц, родителей (законных представителей) обучающихся вносятся на внебюджетные лицевые счета ДОУ, открытые в финансовом управлении администрации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D25427" w:rsidRDefault="00D25427" w:rsidP="00D25427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Распоряжение привлеченными целевыми взносами осуществляет руководитель ДОУ строго по объявленному целевому назначению по согласованию с органами самоуправления МБДОУ и родительским комитетом.</w:t>
      </w:r>
    </w:p>
    <w:p w:rsidR="00D25427" w:rsidRDefault="00D25427" w:rsidP="00D25427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— уголовную ответственность.</w:t>
      </w:r>
    </w:p>
    <w:p w:rsidR="00D25427" w:rsidRDefault="00D25427" w:rsidP="00D25427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привлечения МБДОУ добровольных пожертвований.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Добровольные пожертвования МБДОУ могут производиться юридическими и физическими лицами, в том числе родителями (законными представителями) обучающихся.  ДОУ вправе собирать пожертвования, если это право предусмотрено его Уставом.</w:t>
      </w:r>
    </w:p>
    <w:p w:rsidR="00D25427" w:rsidRDefault="00D25427" w:rsidP="00D25427">
      <w:pPr>
        <w:spacing w:before="100" w:after="100" w:line="10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Добровольные пожертвования в виде денежных средств юридических и физических лиц, в том числе родителей (законных представителей) обучающихся, оформляются в соответствии с действующим гражданским законодательством, и вносятся на внебюджетные лицевые счета ДОУ, открытые в управлении федерального казначейства по Приморскому краю.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обучающихся, на имя руководителя МБДОУ или их фактическая передача работнику МБДОУ не допускается.</w:t>
      </w:r>
    </w:p>
    <w:p w:rsidR="00D25427" w:rsidRDefault="00D25427" w:rsidP="00D25427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Каждый родитель (законный представитель) воспитанника дошкольного образовательного учреждения самостоятельно принимает решение об осуществлении, либо не осуществлении добровольных пожертвований и иной благотворительной деятельности.</w:t>
      </w:r>
    </w:p>
    <w:p w:rsidR="00D25427" w:rsidRDefault="00D25427" w:rsidP="00D25427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Размер добровольных пожертвований устанавливается каждым родителем (законным представителем) самостоятельно или принимается на общем родительском собрании при открытом голосовании не менее 2-х третьей доли присутствующих, и не является обязательным.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Добровольное пожертвование в виде имущества оформляется в обязательном порядке актом приема-передачи и ставится на баланс ДОУ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Добровольные пожертвования (взносы) также могут быть в виде оказания МБДОУ различных услуг (в том числе ремонтно-строительных, обеспечение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нахождения детей в образовательном учреждении, выполнению разного вида работ, оформительской деятельности, ведения кружков, секций, оказанию помощи в проведении мероприятий, оказанию иной поддержки) при обязательном заключении договора (наличия сметы работ, акта выполненных работ) на оказываемые услуги.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МБДОУ, орган самоуправления ДОУ не имеет права самостоятельно по собственной инициативе принуждать юридических и физических лиц, родителей (законных представителей) обучающихся без их согласия к внесению добровольных пожертвований.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Принимать добровольные пожертвования в качестве вступительных взносов за прием обучающихся в МБДОУ, сборов на нужды ДОУ не допускается.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Размер добровольного пожертвования юридическим и (или) физическим лицом, родителями (законным представителем) обучающихся определяется им самостоятельно.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Распоряжение привлеченными добровольными пожертвованиями осуществляет руководитель МБДОУ и родительский комитет строго по определенному жертвователем назначению. В случаях внесения пожертвования на не конкретизированные цели развития МБДОУ,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ДОУ и Учредителем.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Руководитель обязан представлять отчет о расходовании пожертвований юридических и физических лиц, в том числе родителей (законных представителей) обучающихся по их запросу. 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назначению, определенному жертвователями, руководитель ДОУ несет ответственность в соответствии с действующим законодательством. 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Порядок расходования добровольных пожертвований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Имущество, полученное от физических и юридических лиц в виде благотворительного пожертвования, поступает в оперативное управление образовательного учреждения и учитывается в балансе учреждения в установленном порядке.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Распоряжение пожертвованным имуществом осуществляет администрация учреждения.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В случае неиспользования средств пожертвований в текущем учебном году средства изъятию не подлежат и могут быть использованы в следующем учебном году.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Пожертвования имущества Учреждению может быть (но не обязательно должно быть) обусловлено жертвователем использованием этого имущества по определённому назначению.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Денежные средства жертвователей оформляются установленными действующим законодательством документами, с последующим перечислением их на расчетный счет Учреждения.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Расходование добровольных пожертвований осуществляется в соответствии с Планом финансово-хозяйственной деятельности Учреждения на развитие материально-технической базы, благоустройство и ремонт учреждения, с учетом поступивших денежных средств на вышеперечисленные цели; согласуются с родительским комитетом, и утверждается заведующим.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6.7. Администрация Учреждения отчитывается в расходовании добровольных взносов родителей (законных представителей) воспитанников МБДОУ детский сад № 8 с. Корсаковка на общем родительском собрании.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427" w:rsidRDefault="00D25427" w:rsidP="00D25427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Контроль за соблюдением законности привлечения дополнительных финансовых средств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Контроль за соблюдением законности привлечения дополнительных финансовых средств ДОУ осуществляется органом самоуправления МБДОУ, органами наделенными полномочиями по обеспечению финансового контроля в соответствии с настоящим положением.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При привлечении добровольных пожертвований и целевых взносов МБДОУ обязано ежегодно предоставлять письменный отчет об использовании средств попечительскому совету и родительской общественности.</w:t>
      </w:r>
    </w:p>
    <w:p w:rsidR="00D25427" w:rsidRDefault="00D25427" w:rsidP="00D25427">
      <w:pPr>
        <w:spacing w:before="100" w:after="10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Ответственность за нецелевое использование добровольных пожертвований и целевых взносов несут руководитель ДОУ, заместитель заведующего по финансам.</w:t>
      </w:r>
    </w:p>
    <w:p w:rsidR="00D25427" w:rsidRDefault="00D25427" w:rsidP="00D2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Порядок принятия положения, внесения в него изменений и дополнений.</w:t>
      </w:r>
    </w:p>
    <w:p w:rsidR="00D25427" w:rsidRDefault="00D25427" w:rsidP="00D2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 МБДОУ детского сада, а также изменения и дополнения к нему, принимаются на заседании попечительского совета и утверждаются руководителем дошкольного учреждения.</w:t>
      </w:r>
    </w:p>
    <w:p w:rsidR="00D25427" w:rsidRDefault="00D25427" w:rsidP="00D25427">
      <w:r>
        <w:rPr>
          <w:rFonts w:ascii="Times New Roman" w:hAnsi="Times New Roman" w:cs="Times New Roman"/>
          <w:sz w:val="24"/>
          <w:szCs w:val="24"/>
        </w:rPr>
        <w:t>8.2. Срок действия настоящего Положения не ограничен. Данное положение действует до принятия нового.</w:t>
      </w:r>
    </w:p>
    <w:p w:rsidR="00860A84" w:rsidRDefault="00860A84"/>
    <w:sectPr w:rsidR="00860A84" w:rsidSect="0099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8D4"/>
    <w:rsid w:val="000D2FEC"/>
    <w:rsid w:val="004B18D4"/>
    <w:rsid w:val="006C65F9"/>
    <w:rsid w:val="00860A84"/>
    <w:rsid w:val="00992826"/>
    <w:rsid w:val="00A868A1"/>
    <w:rsid w:val="00D2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27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D25427"/>
    <w:pPr>
      <w:numPr>
        <w:numId w:val="2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5427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customStyle="1" w:styleId="11">
    <w:name w:val="Абзац списка1"/>
    <w:basedOn w:val="a"/>
    <w:rsid w:val="00D25427"/>
    <w:pPr>
      <w:ind w:left="720"/>
    </w:pPr>
  </w:style>
  <w:style w:type="paragraph" w:styleId="a0">
    <w:name w:val="Body Text"/>
    <w:basedOn w:val="a"/>
    <w:link w:val="a4"/>
    <w:uiPriority w:val="99"/>
    <w:semiHidden/>
    <w:unhideWhenUsed/>
    <w:rsid w:val="00D2542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5427"/>
    <w:rPr>
      <w:rFonts w:ascii="Calibri" w:eastAsia="SimSu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868A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gY+zpv3nHHDgjhstayd2ofeRk65rCY5pgZeBuXgM5Tc=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SkBV7NrsknzFHXMBXLUBRWmv0jR+UwDdLJBwEJho1UA=</DigestValue>
    </Reference>
  </SignedInfo>
  <SignatureValue>kqEjD+ZkRtmCzlCdmSbsFEW+f4upTW0UTeXvNooxoZGko1T2nCLxwjP3Hpm+G+5t
/YdwoMpTV+MEdqKmJG3aQw==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d8CXt14CU1sn4Q9/vDYXAD3vcmg=</DigestValue>
      </Reference>
      <Reference URI="/word/fontTable.xml?ContentType=application/vnd.openxmlformats-officedocument.wordprocessingml.fontTable+xml">
        <DigestMethod Algorithm="http://www.w3.org/2000/09/xmldsig#sha1"/>
        <DigestValue>+RkufJc4kgjCq2PdsCz7i31zSnM=</DigestValue>
      </Reference>
      <Reference URI="/word/media/image1.jpeg?ContentType=image/jpeg">
        <DigestMethod Algorithm="http://www.w3.org/2000/09/xmldsig#sha1"/>
        <DigestValue>7Ub20trdtC/26Cjw4BSBflpjvUs=</DigestValue>
      </Reference>
      <Reference URI="/word/numbering.xml?ContentType=application/vnd.openxmlformats-officedocument.wordprocessingml.numbering+xml">
        <DigestMethod Algorithm="http://www.w3.org/2000/09/xmldsig#sha1"/>
        <DigestValue>t0TPWHW/3d7jckzU1hlZA1YzPVM=</DigestValue>
      </Reference>
      <Reference URI="/word/settings.xml?ContentType=application/vnd.openxmlformats-officedocument.wordprocessingml.settings+xml">
        <DigestMethod Algorithm="http://www.w3.org/2000/09/xmldsig#sha1"/>
        <DigestValue>0DqbYWPKC9QypqgmNQeXxdV7It8=</DigestValue>
      </Reference>
      <Reference URI="/word/styles.xml?ContentType=application/vnd.openxmlformats-officedocument.wordprocessingml.styles+xml">
        <DigestMethod Algorithm="http://www.w3.org/2000/09/xmldsig#sha1"/>
        <DigestValue>I2RAxBo4hA6kBb51oH5tVyHGbrE=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h4+KgQVyuGoD3+ekLKk5tVhajWI=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2021-01-22T07:19:24Z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2021-01-22T07:19:24Z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</dc:creator>
  <cp:lastModifiedBy>User</cp:lastModifiedBy>
  <cp:revision>2</cp:revision>
  <cp:lastPrinted>2019-12-03T05:19:00Z</cp:lastPrinted>
  <dcterms:created xsi:type="dcterms:W3CDTF">2021-01-11T06:04:00Z</dcterms:created>
  <dcterms:modified xsi:type="dcterms:W3CDTF">2021-01-11T06:04:00Z</dcterms:modified>
</cp:coreProperties>
</file>